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FF3F" w14:textId="5E547C49" w:rsidR="00BE56E4" w:rsidRDefault="008F5323" w:rsidP="008F5323">
      <w:pPr>
        <w:ind w:left="2880" w:right="-6097" w:firstLine="720"/>
        <w:rPr>
          <w:rFonts w:ascii="Daytona" w:hAnsi="Daytona"/>
          <w:b/>
          <w:bCs/>
          <w:color w:val="A20000"/>
          <w:sz w:val="40"/>
          <w:szCs w:val="40"/>
        </w:rPr>
      </w:pPr>
      <w:r>
        <w:rPr>
          <w:rFonts w:ascii="Daytona" w:hAnsi="Daytona"/>
          <w:b/>
          <w:bCs/>
          <w:noProof/>
          <w:color w:val="A2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D365552" wp14:editId="589DC3E1">
            <wp:simplePos x="0" y="0"/>
            <wp:positionH relativeFrom="column">
              <wp:posOffset>5672455</wp:posOffset>
            </wp:positionH>
            <wp:positionV relativeFrom="paragraph">
              <wp:posOffset>9525</wp:posOffset>
            </wp:positionV>
            <wp:extent cx="105537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054" y="21303"/>
                <wp:lineTo x="21054" y="0"/>
                <wp:lineTo x="0" y="0"/>
              </wp:wrapPolygon>
            </wp:wrapTight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AA" w:rsidRPr="004029AA">
        <w:rPr>
          <w:rFonts w:ascii="Daytona" w:hAnsi="Daytona"/>
          <w:b/>
          <w:bCs/>
          <w:color w:val="A20000"/>
          <w:sz w:val="40"/>
          <w:szCs w:val="40"/>
        </w:rPr>
        <w:t>Pupil Bulletin</w:t>
      </w:r>
    </w:p>
    <w:p w14:paraId="44C071F6" w14:textId="6A30EB56" w:rsidR="004029AA" w:rsidRPr="004029AA" w:rsidRDefault="008F5323" w:rsidP="004029AA">
      <w:pPr>
        <w:ind w:left="720" w:right="-6097" w:hanging="720"/>
        <w:rPr>
          <w:rFonts w:ascii="Daytona" w:hAnsi="Daytona"/>
          <w:b/>
          <w:bCs/>
          <w:color w:val="A20000"/>
          <w:sz w:val="40"/>
          <w:szCs w:val="40"/>
        </w:rPr>
      </w:pPr>
      <w:r w:rsidRPr="008F5323">
        <w:rPr>
          <w:rFonts w:ascii="Daytona" w:hAnsi="Daytona"/>
          <w:b/>
          <w:bCs/>
          <w:noProof/>
          <w:color w:val="A2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0367DA" wp14:editId="15A6D10A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6757035" cy="8811260"/>
                <wp:effectExtent l="0" t="0" r="571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8811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5D1" w14:textId="77777777" w:rsidR="008F5323" w:rsidRPr="00F0536F" w:rsidRDefault="008F5323" w:rsidP="008F532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F532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Please note that all Assemblies are cancelled this week as we are, unfortunately, two DHT’s down</w:t>
                            </w:r>
                            <w:r w:rsidRPr="00F0536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F0EB59C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4C4C4C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259DD9D" w14:textId="77777777" w:rsidR="008F5323" w:rsidRDefault="008F5323" w:rsidP="008F5323">
                            <w:pPr>
                              <w:spacing w:after="240" w:line="240" w:lineRule="auto"/>
                              <w:rPr>
                                <w:rFonts w:ascii="Verdana" w:eastAsia="Times New Roman" w:hAnsi="Verdana" w:cs="Times New Roman"/>
                                <w:color w:val="4C4C4C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C97B5DE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0536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Behaviour on public transport </w:t>
                            </w:r>
                          </w:p>
                          <w:p w14:paraId="3328B35B" w14:textId="77777777" w:rsidR="008F5323" w:rsidRPr="00F0536F" w:rsidRDefault="008F5323" w:rsidP="008F532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B757C41" w14:textId="77777777" w:rsidR="008F5323" w:rsidRPr="00F0536F" w:rsidRDefault="008F5323" w:rsidP="008F532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0536F">
                              <w:rPr>
                                <w:rFonts w:ascii="Arial" w:eastAsia="Calibri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Following a call from a member of the public about the conduct of some of our pupils on public transport, can we remind </w:t>
                            </w:r>
                            <w:proofErr w:type="gramStart"/>
                            <w:r w:rsidRPr="00F0536F">
                              <w:rPr>
                                <w:rFonts w:ascii="Arial" w:eastAsia="Calibri" w:hAnsi="Arial" w:cs="Arial"/>
                                <w:color w:val="FF0000"/>
                                <w:sz w:val="32"/>
                                <w:szCs w:val="32"/>
                              </w:rPr>
                              <w:t>all of</w:t>
                            </w:r>
                            <w:proofErr w:type="gramEnd"/>
                            <w:r w:rsidRPr="00F0536F">
                              <w:rPr>
                                <w:rFonts w:ascii="Arial" w:eastAsia="Calibri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our young people to show respect and common courtesy at all times.  </w:t>
                            </w:r>
                          </w:p>
                          <w:p w14:paraId="252CAD6B" w14:textId="77777777" w:rsidR="008F5323" w:rsidRPr="003375AE" w:rsidRDefault="008F5323" w:rsidP="008F5323">
                            <w:pPr>
                              <w:spacing w:after="240" w:line="240" w:lineRule="auto"/>
                              <w:rPr>
                                <w:rFonts w:ascii="Verdana" w:eastAsia="Times New Roman" w:hAnsi="Verdana" w:cs="Times New Roman"/>
                                <w:color w:val="4C4C4C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E05B99D" w14:textId="77777777" w:rsidR="008F5323" w:rsidRPr="003375AE" w:rsidRDefault="008F5323" w:rsidP="008F5323">
                            <w:pPr>
                              <w:spacing w:after="240" w:line="240" w:lineRule="auto"/>
                              <w:rPr>
                                <w:rFonts w:ascii="Verdana" w:eastAsia="Times New Roman" w:hAnsi="Verdana" w:cs="Times New Roman"/>
                                <w:color w:val="4C4C4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375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Yearbook photographs</w:t>
                            </w:r>
                            <w:r w:rsidRPr="003375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 </w:t>
                            </w:r>
                          </w:p>
                          <w:p w14:paraId="7CAE8A68" w14:textId="77777777" w:rsidR="008F5323" w:rsidRPr="003375AE" w:rsidRDefault="008F5323" w:rsidP="008F5323">
                            <w:pPr>
                              <w:spacing w:after="240" w:line="240" w:lineRule="auto"/>
                              <w:rPr>
                                <w:rFonts w:ascii="Verdana" w:eastAsia="Times New Roman" w:hAnsi="Verdana" w:cs="Times New Roman"/>
                                <w:color w:val="4C4C4C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375AE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​</w:t>
                            </w:r>
                          </w:p>
                          <w:p w14:paraId="4F00B7D5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375AE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​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Some changes have been made to the times for </w:t>
                            </w:r>
                            <w:r w:rsidRPr="003375AE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Yearbook photographs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</w:p>
                          <w:p w14:paraId="6999508D" w14:textId="77777777" w:rsidR="008F5323" w:rsidRPr="003375AE" w:rsidRDefault="008F5323" w:rsidP="008F532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9B419D3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Photos will be taken at senior lunch in room 1404 on the following days.</w:t>
                            </w:r>
                          </w:p>
                          <w:p w14:paraId="4D4F7D02" w14:textId="77777777" w:rsidR="008F5323" w:rsidRPr="003375AE" w:rsidRDefault="008F5323" w:rsidP="008F532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D7B88E5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Friday 2</w:t>
                            </w:r>
                            <w:r w:rsidRPr="009363A3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73FAADD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Monday 5</w:t>
                            </w:r>
                            <w:r w:rsidRPr="009363A3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08A8287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Tuesday 6</w:t>
                            </w:r>
                            <w:r w:rsidRPr="009363A3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CBE4F42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Friday 9</w:t>
                            </w:r>
                            <w:r w:rsidRPr="009363A3"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3BF36521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37B67C7" w14:textId="77777777" w:rsidR="008F5323" w:rsidRDefault="008F5323" w:rsidP="008F53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Please come whenever you can. If you want to have your photos taken after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please talk to Josh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Fardon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3048E708" w14:textId="77777777" w:rsidR="008F5323" w:rsidRPr="003375AE" w:rsidRDefault="008F5323" w:rsidP="008F532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ED0F999" w14:textId="3BAE298D" w:rsidR="008F5323" w:rsidRDefault="008F5323" w:rsidP="008F5323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F532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Could Cawdor, Kinloch and </w:t>
                            </w:r>
                            <w:proofErr w:type="spellStart"/>
                            <w:r w:rsidRPr="008F532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Forres</w:t>
                            </w:r>
                            <w:proofErr w:type="spellEnd"/>
                            <w:r w:rsidRPr="008F532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House Captains please return the list of prefects able to help at the Christmas Fayre on the 3</w:t>
                            </w:r>
                            <w:r w:rsidRPr="008F532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8F532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 of December by Tuesday lunchtime please. Any questions come and see me at PE, Miss</w:t>
                            </w:r>
                          </w:p>
                          <w:p w14:paraId="237CE1EB" w14:textId="77777777" w:rsidR="00AD292C" w:rsidRPr="008F5323" w:rsidRDefault="00AD292C" w:rsidP="008F53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6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.4pt;width:532.05pt;height:693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4HDQIAAPcDAAAOAAAAZHJzL2Uyb0RvYy54bWysU9uO2yAQfa/Uf0C8N7bTZJNYcVbbbFNV&#10;2l6kbT8AYxyjAkOBxE6/fgeczUbbt6o8IIYZzsycOaxvB63IUTgvwVS0mOSUCMOhkWZf0Z8/du+W&#10;lPjATMMUGFHRk/D0dvP2zbq3pZhCB6oRjiCI8WVvK9qFYMss87wTmvkJWGHQ2YLTLKDp9lnjWI/o&#10;WmXTPL/JenCNdcCF93h7PzrpJuG3reDhW9t6EYiqKNYW0u7SXsc926xZuXfMdpKfy2D/UIVm0mDS&#10;C9Q9C4wcnPwLSkvuwEMbJhx0Bm0ruUg9YDdF/qqbx45ZkXpBcry90OT/Hyz/eny03x0JwwcYcICp&#10;CW8fgP/yxMC2Y2Yv7pyDvhOswcRFpCzrrS/PTyPVvvQRpO6/QINDZocACWhonY6sYJ8E0XEApwvp&#10;YgiE4+XNYr7I388p4ehbLotithpzsPL5uXU+fBKgSTxU1OFUEzw7PvgQy2Hlc0jM5kHJZieVSobb&#10;11vlyJGhAnZppQ5ehSlD+oqu5tN5QjYQ3ydxaBlQoUpqrC6Pa9RMpOOjaVJIYFKNZ6xEmTM/kZKR&#10;nDDUAwZGnmpoTsiUg1GJ+HPw0IH7Q0mPKqyo/31gTlCiPhtke1XMZlG2yZjNF1M03LWnvvYwwxGq&#10;ooGS8bgNSeqRBwN3OJVWJr5eKjnXiupKNJ5/QpTvtZ2iXv7r5gkAAP//AwBQSwMEFAAGAAgAAAAh&#10;AG42qnbeAAAACgEAAA8AAABkcnMvZG93bnJldi54bWxMj8FOwzAQRO9I/IO1SFwQtQNpWkKcCpBA&#10;XFv6AU68TSLidRS7Tfr3bE/0trszmn1TbGbXixOOofOkIVkoEEi1tx01GvY/n49rECEasqb3hBrO&#10;GGBT3t4UJrd+oi2edrERHEIhNxraGIdcylC36ExY+AGJtYMfnYm8jo20o5k43PXySalMOtMRf2jN&#10;gB8t1r+7o9Nw+J4eli9T9RX3q22avZtuVfmz1vd389sriIhz/DfDBZ/RoWSmyh/JBtFr4CKRr8+K&#10;C1xklaUJiIqnZbJOQZaFvK5Q/gEAAP//AwBQSwECLQAUAAYACAAAACEAtoM4kv4AAADhAQAAEwAA&#10;AAAAAAAAAAAAAAAAAAAAW0NvbnRlbnRfVHlwZXNdLnhtbFBLAQItABQABgAIAAAAIQA4/SH/1gAA&#10;AJQBAAALAAAAAAAAAAAAAAAAAC8BAABfcmVscy8ucmVsc1BLAQItABQABgAIAAAAIQAmYn4HDQIA&#10;APcDAAAOAAAAAAAAAAAAAAAAAC4CAABkcnMvZTJvRG9jLnhtbFBLAQItABQABgAIAAAAIQBuNqp2&#10;3gAAAAoBAAAPAAAAAAAAAAAAAAAAAGcEAABkcnMvZG93bnJldi54bWxQSwUGAAAAAAQABADzAAAA&#10;cgUAAAAA&#10;" stroked="f">
                <v:textbox>
                  <w:txbxContent>
                    <w:p w14:paraId="522275D1" w14:textId="77777777" w:rsidR="008F5323" w:rsidRPr="00F0536F" w:rsidRDefault="008F5323" w:rsidP="008F532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8F5323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Please note that all Assemblies are cancelled this week as we are, unfortunately, two DHT’s down</w:t>
                      </w:r>
                      <w:r w:rsidRPr="00F0536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0F0EB59C" w14:textId="77777777" w:rsidR="008F5323" w:rsidRDefault="008F5323" w:rsidP="008F532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4C4C4C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259DD9D" w14:textId="77777777" w:rsidR="008F5323" w:rsidRDefault="008F5323" w:rsidP="008F5323">
                      <w:pPr>
                        <w:spacing w:after="240" w:line="240" w:lineRule="auto"/>
                        <w:rPr>
                          <w:rFonts w:ascii="Verdana" w:eastAsia="Times New Roman" w:hAnsi="Verdana" w:cs="Times New Roman"/>
                          <w:color w:val="4C4C4C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C97B5DE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0536F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Behaviour on public transport </w:t>
                      </w:r>
                    </w:p>
                    <w:p w14:paraId="3328B35B" w14:textId="77777777" w:rsidR="008F5323" w:rsidRPr="00F0536F" w:rsidRDefault="008F5323" w:rsidP="008F532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B757C41" w14:textId="77777777" w:rsidR="008F5323" w:rsidRPr="00F0536F" w:rsidRDefault="008F5323" w:rsidP="008F5323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F0536F">
                        <w:rPr>
                          <w:rFonts w:ascii="Arial" w:eastAsia="Calibri" w:hAnsi="Arial" w:cs="Arial"/>
                          <w:color w:val="FF0000"/>
                          <w:sz w:val="32"/>
                          <w:szCs w:val="32"/>
                        </w:rPr>
                        <w:t xml:space="preserve">Following a call from a member of the public about the conduct of some of our pupils on public transport, can we remind </w:t>
                      </w:r>
                      <w:proofErr w:type="gramStart"/>
                      <w:r w:rsidRPr="00F0536F">
                        <w:rPr>
                          <w:rFonts w:ascii="Arial" w:eastAsia="Calibri" w:hAnsi="Arial" w:cs="Arial"/>
                          <w:color w:val="FF0000"/>
                          <w:sz w:val="32"/>
                          <w:szCs w:val="32"/>
                        </w:rPr>
                        <w:t>all of</w:t>
                      </w:r>
                      <w:proofErr w:type="gramEnd"/>
                      <w:r w:rsidRPr="00F0536F">
                        <w:rPr>
                          <w:rFonts w:ascii="Arial" w:eastAsia="Calibri" w:hAnsi="Arial" w:cs="Arial"/>
                          <w:color w:val="FF0000"/>
                          <w:sz w:val="32"/>
                          <w:szCs w:val="32"/>
                        </w:rPr>
                        <w:t xml:space="preserve"> our young people to show respect and common courtesy at all times.  </w:t>
                      </w:r>
                    </w:p>
                    <w:p w14:paraId="252CAD6B" w14:textId="77777777" w:rsidR="008F5323" w:rsidRPr="003375AE" w:rsidRDefault="008F5323" w:rsidP="008F5323">
                      <w:pPr>
                        <w:spacing w:after="240" w:line="240" w:lineRule="auto"/>
                        <w:rPr>
                          <w:rFonts w:ascii="Verdana" w:eastAsia="Times New Roman" w:hAnsi="Verdana" w:cs="Times New Roman"/>
                          <w:color w:val="4C4C4C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E05B99D" w14:textId="77777777" w:rsidR="008F5323" w:rsidRPr="003375AE" w:rsidRDefault="008F5323" w:rsidP="008F5323">
                      <w:pPr>
                        <w:spacing w:after="240" w:line="240" w:lineRule="auto"/>
                        <w:rPr>
                          <w:rFonts w:ascii="Verdana" w:eastAsia="Times New Roman" w:hAnsi="Verdana" w:cs="Times New Roman"/>
                          <w:color w:val="4C4C4C"/>
                          <w:sz w:val="16"/>
                          <w:szCs w:val="16"/>
                          <w:lang w:eastAsia="en-GB"/>
                        </w:rPr>
                      </w:pPr>
                      <w:r w:rsidRPr="003375A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eastAsia="en-GB"/>
                        </w:rPr>
                        <w:t>Yearbook photographs</w:t>
                      </w:r>
                      <w:r w:rsidRPr="003375A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> </w:t>
                      </w:r>
                    </w:p>
                    <w:p w14:paraId="7CAE8A68" w14:textId="77777777" w:rsidR="008F5323" w:rsidRPr="003375AE" w:rsidRDefault="008F5323" w:rsidP="008F5323">
                      <w:pPr>
                        <w:spacing w:after="240" w:line="240" w:lineRule="auto"/>
                        <w:rPr>
                          <w:rFonts w:ascii="Verdana" w:eastAsia="Times New Roman" w:hAnsi="Verdana" w:cs="Times New Roman"/>
                          <w:color w:val="4C4C4C"/>
                          <w:sz w:val="16"/>
                          <w:szCs w:val="16"/>
                          <w:lang w:eastAsia="en-GB"/>
                        </w:rPr>
                      </w:pPr>
                      <w:r w:rsidRPr="003375AE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​</w:t>
                      </w:r>
                    </w:p>
                    <w:p w14:paraId="4F00B7D5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3375AE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​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Some changes have been made to the times for </w:t>
                      </w:r>
                      <w:r w:rsidRPr="003375AE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Yearbook photographs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:</w:t>
                      </w:r>
                    </w:p>
                    <w:p w14:paraId="6999508D" w14:textId="77777777" w:rsidR="008F5323" w:rsidRPr="003375AE" w:rsidRDefault="008F5323" w:rsidP="008F532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9B419D3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Photos will be taken at senior lunch in room 1404 on the following days.</w:t>
                      </w:r>
                    </w:p>
                    <w:p w14:paraId="4D4F7D02" w14:textId="77777777" w:rsidR="008F5323" w:rsidRPr="003375AE" w:rsidRDefault="008F5323" w:rsidP="008F532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D7B88E5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Friday 2</w:t>
                      </w:r>
                      <w:r w:rsidRPr="009363A3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 xml:space="preserve"> </w:t>
                      </w:r>
                    </w:p>
                    <w:p w14:paraId="073FAADD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Monday 5</w:t>
                      </w:r>
                      <w:r w:rsidRPr="009363A3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308A8287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Tuesday 6</w:t>
                      </w:r>
                      <w:r w:rsidRPr="009363A3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4CBE4F42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Friday 9</w:t>
                      </w:r>
                      <w:r w:rsidRPr="009363A3"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 </w:t>
                      </w:r>
                    </w:p>
                    <w:p w14:paraId="3BF36521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37B67C7" w14:textId="77777777" w:rsidR="008F5323" w:rsidRDefault="008F5323" w:rsidP="008F53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Please come whenever you can. If you want to have your photos taken after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school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please talk to Josh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>Fardon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 xml:space="preserve">  </w:t>
                      </w:r>
                    </w:p>
                    <w:p w14:paraId="3048E708" w14:textId="77777777" w:rsidR="008F5323" w:rsidRPr="003375AE" w:rsidRDefault="008F5323" w:rsidP="008F532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ED0F999" w14:textId="3BAE298D" w:rsidR="008F5323" w:rsidRDefault="008F5323" w:rsidP="008F5323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8F5323"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Could Cawdor, Kinloch and </w:t>
                      </w:r>
                      <w:proofErr w:type="spellStart"/>
                      <w:r w:rsidRPr="008F5323"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>Forres</w:t>
                      </w:r>
                      <w:proofErr w:type="spellEnd"/>
                      <w:r w:rsidRPr="008F5323"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House Captains please return the list of prefects able to help at the Christmas Fayre on the 3</w:t>
                      </w:r>
                      <w:r w:rsidRPr="008F5323"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  <w:lang w:eastAsia="en-GB"/>
                        </w:rPr>
                        <w:t>rd</w:t>
                      </w:r>
                      <w:r w:rsidRPr="008F5323">
                        <w:rPr>
                          <w:rFonts w:ascii="Verdana" w:eastAsia="Times New Roman" w:hAnsi="Verdana" w:cs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> of December by Tuesday lunchtime please. Any questions come and see me at PE, Miss</w:t>
                      </w:r>
                    </w:p>
                    <w:p w14:paraId="237CE1EB" w14:textId="77777777" w:rsidR="00AD292C" w:rsidRPr="008F5323" w:rsidRDefault="00AD292C" w:rsidP="008F532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29AA" w:rsidRPr="004029AA" w:rsidSect="008F5323">
      <w:pgSz w:w="11906" w:h="16838"/>
      <w:pgMar w:top="284" w:right="62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A"/>
    <w:rsid w:val="004029AA"/>
    <w:rsid w:val="008C7CEB"/>
    <w:rsid w:val="008F5323"/>
    <w:rsid w:val="00AC3734"/>
    <w:rsid w:val="00AD292C"/>
    <w:rsid w:val="00BC64DB"/>
    <w:rsid w:val="00D11B06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BFBA"/>
  <w15:chartTrackingRefBased/>
  <w15:docId w15:val="{E43DD2E1-6EFA-4C5E-BE9E-78456F0E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1</cp:revision>
  <dcterms:created xsi:type="dcterms:W3CDTF">2022-12-02T12:11:00Z</dcterms:created>
  <dcterms:modified xsi:type="dcterms:W3CDTF">2022-12-02T12:49:00Z</dcterms:modified>
</cp:coreProperties>
</file>